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03-06/2026/3929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«г. Таганрог»,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